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6836E004"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DF6F6C" w:rsidRPr="00DF6F6C">
        <w:rPr>
          <w:rFonts w:ascii="Arial" w:eastAsia="Calibri" w:hAnsi="Arial" w:cs="Arial"/>
          <w:b/>
          <w:bCs/>
          <w:sz w:val="20"/>
          <w:szCs w:val="20"/>
        </w:rPr>
        <w:t>Lidická</w:t>
      </w:r>
      <w:r w:rsidR="00DF6F6C">
        <w:rPr>
          <w:rFonts w:ascii="Arial" w:eastAsia="Calibri" w:hAnsi="Arial" w:cs="Arial"/>
          <w:b/>
          <w:bCs/>
          <w:sz w:val="20"/>
          <w:szCs w:val="20"/>
        </w:rPr>
        <w:t xml:space="preserve"> 56</w:t>
      </w:r>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7BF6F48C"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r w:rsidR="00B374F3">
        <w:rPr>
          <w:rFonts w:ascii="Arial" w:eastAsia="Calibri" w:hAnsi="Arial" w:cs="Arial"/>
          <w:sz w:val="20"/>
          <w:szCs w:val="20"/>
        </w:rPr>
        <w:tab/>
      </w:r>
      <w:bookmarkStart w:id="1" w:name="_Hlk133922905"/>
      <w:bookmarkStart w:id="2" w:name="_Hlk124767079"/>
      <w:r w:rsidR="00B5101E">
        <w:rPr>
          <w:rFonts w:ascii="Arial" w:eastAsia="Calibri" w:hAnsi="Arial" w:cs="Arial"/>
          <w:sz w:val="20"/>
          <w:szCs w:val="20"/>
        </w:rPr>
        <w:tab/>
      </w:r>
      <w:bookmarkStart w:id="3" w:name="_Hlk136589542"/>
      <w:bookmarkEnd w:id="1"/>
      <w:r w:rsidR="00DF6F6C" w:rsidRPr="00DF6F6C">
        <w:rPr>
          <w:rFonts w:ascii="Arial" w:eastAsia="Calibri" w:hAnsi="Arial" w:cs="Arial"/>
          <w:b/>
          <w:bCs/>
          <w:sz w:val="20"/>
          <w:szCs w:val="20"/>
        </w:rPr>
        <w:t xml:space="preserve">Společenství vlastníků Lidická 1155/56, Havířov, </w:t>
      </w:r>
      <w:proofErr w:type="spellStart"/>
      <w:r w:rsidR="00DF6F6C" w:rsidRPr="00DF6F6C">
        <w:rPr>
          <w:rFonts w:ascii="Arial" w:eastAsia="Calibri" w:hAnsi="Arial" w:cs="Arial"/>
          <w:b/>
          <w:bCs/>
          <w:sz w:val="20"/>
          <w:szCs w:val="20"/>
        </w:rPr>
        <w:t>Šumbark</w:t>
      </w:r>
      <w:proofErr w:type="spellEnd"/>
      <w:r w:rsidR="00B5101E">
        <w:rPr>
          <w:rFonts w:ascii="Arial" w:eastAsia="Calibri" w:hAnsi="Arial" w:cs="Arial"/>
          <w:b/>
          <w:bCs/>
          <w:sz w:val="20"/>
          <w:szCs w:val="20"/>
        </w:rPr>
        <w:t xml:space="preserve">    </w:t>
      </w:r>
      <w:bookmarkEnd w:id="3"/>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DF6F6C" w:rsidRPr="00DF6F6C">
        <w:rPr>
          <w:rFonts w:ascii="Arial" w:eastAsia="Calibri" w:hAnsi="Arial" w:cs="Arial"/>
          <w:sz w:val="20"/>
          <w:szCs w:val="20"/>
        </w:rPr>
        <w:t>Hornosušská</w:t>
      </w:r>
      <w:proofErr w:type="spellEnd"/>
      <w:r w:rsidR="00DF6F6C" w:rsidRPr="00DF6F6C">
        <w:rPr>
          <w:rFonts w:ascii="Arial" w:eastAsia="Calibri" w:hAnsi="Arial" w:cs="Arial"/>
          <w:sz w:val="20"/>
          <w:szCs w:val="20"/>
        </w:rPr>
        <w:t xml:space="preserve"> 1041/2, Prostřední Suchá, 735 64 Havířov</w:t>
      </w:r>
      <w:r w:rsidR="00087E79" w:rsidRPr="00087E79">
        <w:rPr>
          <w:rFonts w:ascii="Arial" w:eastAsia="Calibri" w:hAnsi="Arial" w:cs="Arial"/>
          <w:sz w:val="20"/>
          <w:szCs w:val="20"/>
        </w:rPr>
        <w:t xml:space="preserve">   </w:t>
      </w:r>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Pr>
          <w:rFonts w:ascii="Arial" w:eastAsia="Calibri" w:hAnsi="Arial" w:cs="Arial"/>
          <w:b/>
          <w:bCs/>
          <w:sz w:val="20"/>
          <w:szCs w:val="20"/>
        </w:rPr>
        <w:t xml:space="preserve"> </w:t>
      </w:r>
      <w:r w:rsidR="00B5101E" w:rsidRPr="00B5101E">
        <w:rPr>
          <w:rFonts w:ascii="Arial" w:eastAsia="Calibri" w:hAnsi="Arial" w:cs="Arial"/>
          <w:b/>
          <w:bCs/>
          <w:sz w:val="20"/>
          <w:szCs w:val="20"/>
        </w:rPr>
        <w:t>IČ:</w:t>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DF6F6C" w:rsidRPr="00DF6F6C">
        <w:rPr>
          <w:rFonts w:ascii="Arial" w:eastAsia="Calibri" w:hAnsi="Arial" w:cs="Arial"/>
          <w:sz w:val="20"/>
          <w:szCs w:val="20"/>
        </w:rPr>
        <w:t>10943030</w:t>
      </w:r>
      <w:r w:rsidR="00B5101E">
        <w:rPr>
          <w:rFonts w:ascii="Arial" w:eastAsia="Calibri" w:hAnsi="Arial" w:cs="Arial"/>
          <w:b/>
          <w:bCs/>
          <w:sz w:val="20"/>
          <w:szCs w:val="20"/>
        </w:rPr>
        <w:t xml:space="preserve">                                                                              </w:t>
      </w:r>
      <w:r w:rsidR="00B5101E" w:rsidRPr="00B5101E">
        <w:rPr>
          <w:rFonts w:ascii="Arial" w:eastAsia="Calibri" w:hAnsi="Arial" w:cs="Arial"/>
          <w:sz w:val="20"/>
          <w:szCs w:val="20"/>
        </w:rPr>
        <w:t>Zastoupeno:</w:t>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w:t>
      </w:r>
      <w:r w:rsidR="00DF6F6C">
        <w:rPr>
          <w:rFonts w:ascii="Arial" w:eastAsia="Calibri" w:hAnsi="Arial" w:cs="Arial"/>
          <w:b/>
          <w:sz w:val="20"/>
          <w:szCs w:val="20"/>
        </w:rPr>
        <w:t>m</w:t>
      </w:r>
      <w:r w:rsidR="00B5101E" w:rsidRPr="00B5101E">
        <w:rPr>
          <w:rFonts w:ascii="Arial" w:eastAsia="Calibri" w:hAnsi="Arial" w:cs="Arial"/>
          <w:b/>
          <w:sz w:val="20"/>
          <w:szCs w:val="20"/>
        </w:rPr>
        <w:t xml:space="preserve"> bytovým družstvem Havířov</w:t>
      </w:r>
      <w:bookmarkEnd w:id="2"/>
      <w:r w:rsidR="00B5101E" w:rsidRPr="00B5101E">
        <w:rPr>
          <w:rFonts w:ascii="Arial" w:eastAsia="Calibri" w:hAnsi="Arial" w:cs="Arial"/>
          <w:b/>
          <w:sz w:val="20"/>
          <w:szCs w:val="20"/>
        </w:rPr>
        <w:tab/>
      </w:r>
      <w:bookmarkStart w:id="4" w:name="_Hlk133912279"/>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4"/>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5"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5"/>
      <w:r w:rsidR="00B5101E" w:rsidRPr="00B5101E">
        <w:rPr>
          <w:rFonts w:ascii="Arial" w:eastAsia="Calibri" w:hAnsi="Arial" w:cs="Arial"/>
          <w:sz w:val="20"/>
          <w:szCs w:val="20"/>
        </w:rPr>
        <w:t xml:space="preserve">, </w:t>
      </w:r>
      <w:bookmarkStart w:id="6" w:name="_Hlk124767241"/>
      <w:r w:rsidR="00B5101E" w:rsidRPr="00B5101E">
        <w:rPr>
          <w:rFonts w:ascii="Arial" w:eastAsia="Calibri" w:hAnsi="Arial" w:cs="Arial"/>
          <w:sz w:val="20"/>
          <w:szCs w:val="20"/>
        </w:rPr>
        <w:t>předsedou představenstva</w:t>
      </w:r>
      <w:bookmarkEnd w:id="6"/>
      <w:r w:rsidR="00B5101E">
        <w:rPr>
          <w:rFonts w:ascii="Arial" w:eastAsia="Calibri" w:hAnsi="Arial" w:cs="Arial"/>
          <w:b/>
          <w:bCs/>
          <w:sz w:val="20"/>
          <w:szCs w:val="20"/>
        </w:rPr>
        <w:t xml:space="preserve">                                                                                         </w:t>
      </w:r>
      <w:r w:rsidR="00DF6F6C">
        <w:rPr>
          <w:rFonts w:ascii="Arial" w:eastAsia="Calibri" w:hAnsi="Arial" w:cs="Arial"/>
          <w:sz w:val="20"/>
          <w:szCs w:val="20"/>
        </w:rPr>
        <w:t xml:space="preserve">Ing. Světlanou </w:t>
      </w:r>
      <w:proofErr w:type="spellStart"/>
      <w:r w:rsidR="00DF6F6C">
        <w:rPr>
          <w:rFonts w:ascii="Arial" w:eastAsia="Calibri" w:hAnsi="Arial" w:cs="Arial"/>
          <w:sz w:val="20"/>
          <w:szCs w:val="20"/>
        </w:rPr>
        <w:t>Kravčenkovou</w:t>
      </w:r>
      <w:proofErr w:type="spellEnd"/>
      <w:r w:rsidR="00B5101E" w:rsidRPr="00B5101E">
        <w:rPr>
          <w:rFonts w:ascii="Arial" w:eastAsia="Calibri" w:hAnsi="Arial" w:cs="Arial"/>
          <w:sz w:val="20"/>
          <w:szCs w:val="20"/>
        </w:rPr>
        <w:t xml:space="preserve">, </w:t>
      </w:r>
      <w:bookmarkStart w:id="7" w:name="_Hlk124767259"/>
      <w:r w:rsidR="00B5101E" w:rsidRPr="00B5101E">
        <w:rPr>
          <w:rFonts w:ascii="Arial" w:eastAsia="Calibri" w:hAnsi="Arial" w:cs="Arial"/>
          <w:sz w:val="20"/>
          <w:szCs w:val="20"/>
        </w:rPr>
        <w:t>členem představenstva</w:t>
      </w:r>
      <w:bookmarkStart w:id="8" w:name="_Hlk109736915"/>
      <w:bookmarkEnd w:id="7"/>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8"/>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107057EB" w:rsidR="001B4FCA" w:rsidRPr="001B4FCA" w:rsidRDefault="00DF6F6C"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DF6F6C">
        <w:rPr>
          <w:rFonts w:ascii="Arial" w:hAnsi="Arial" w:cs="Arial"/>
          <w:sz w:val="20"/>
          <w:szCs w:val="20"/>
        </w:rPr>
        <w:t>Výměna podlahových povlaků v bytovém domě na ul. Lidická, Havířov</w:t>
      </w:r>
      <w:r w:rsidRPr="00DF6F6C">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69BFBE3"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DF6F6C" w:rsidRPr="00DF6F6C">
        <w:rPr>
          <w:rFonts w:ascii="Arial" w:eastAsia="Calibri" w:hAnsi="Arial" w:cs="Arial"/>
          <w:b/>
          <w:bCs/>
          <w:sz w:val="20"/>
          <w:szCs w:val="20"/>
        </w:rPr>
        <w:t>Lidická,</w:t>
      </w:r>
      <w:r w:rsidR="00DF6F6C" w:rsidRPr="00DF6F6C">
        <w:rPr>
          <w:rFonts w:ascii="Arial" w:eastAsia="Calibri" w:hAnsi="Arial" w:cs="Arial"/>
          <w:b/>
          <w:bCs/>
          <w:sz w:val="20"/>
          <w:szCs w:val="20"/>
        </w:rPr>
        <w:t>56</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5DB1B4F" w14:textId="77777777" w:rsidR="00972FF5" w:rsidRPr="001B4FCA" w:rsidRDefault="00972FF5" w:rsidP="00DF6F6C">
      <w:pPr>
        <w:tabs>
          <w:tab w:val="left" w:pos="0"/>
          <w:tab w:val="left" w:pos="426"/>
        </w:tabs>
        <w:spacing w:after="0" w:line="240" w:lineRule="auto"/>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9" w:name="_MON_1178436994"/>
      <w:bookmarkStart w:id="10" w:name="_MON_1178437010"/>
      <w:bookmarkStart w:id="11" w:name="_MON_1178437053"/>
      <w:bookmarkStart w:id="12" w:name="_MON_1178437064"/>
      <w:bookmarkStart w:id="13" w:name="_MON_1178437090"/>
      <w:bookmarkStart w:id="14" w:name="_MON_1178437127"/>
      <w:bookmarkStart w:id="15" w:name="_MON_1178437184"/>
      <w:bookmarkStart w:id="16" w:name="_MON_1178530927"/>
      <w:bookmarkStart w:id="17" w:name="_MON_1179038738"/>
      <w:bookmarkStart w:id="18" w:name="_MON_1230464455"/>
      <w:bookmarkStart w:id="19" w:name="_MON_1230638547"/>
      <w:bookmarkStart w:id="20" w:name="_MON_1233406624"/>
      <w:bookmarkStart w:id="21" w:name="_MON_1237110241"/>
      <w:bookmarkStart w:id="22" w:name="_MON_1243235860"/>
      <w:bookmarkStart w:id="23" w:name="_MON_1245659428"/>
      <w:bookmarkStart w:id="24" w:name="_MON_1245659635"/>
      <w:bookmarkStart w:id="25" w:name="_MON_1245663175"/>
      <w:bookmarkStart w:id="26" w:name="_MON_1254220927"/>
      <w:bookmarkStart w:id="27" w:name="_MON_1257252019"/>
      <w:bookmarkStart w:id="28" w:name="_MON_1264233321"/>
      <w:bookmarkStart w:id="29" w:name="_MON_1264236302"/>
      <w:bookmarkStart w:id="30" w:name="_MON_1265690282"/>
      <w:bookmarkStart w:id="31" w:name="_MON_1266907179"/>
      <w:bookmarkStart w:id="32" w:name="_MON_1269067181"/>
      <w:bookmarkStart w:id="33" w:name="_MON_1270984229"/>
      <w:bookmarkStart w:id="34" w:name="_MON_1270984454"/>
      <w:bookmarkStart w:id="35" w:name="_MON_1270984531"/>
      <w:bookmarkStart w:id="36" w:name="_MON_1275720017"/>
      <w:bookmarkStart w:id="37" w:name="_MON_1276603038"/>
      <w:bookmarkStart w:id="38" w:name="_MON_1297577272"/>
      <w:bookmarkStart w:id="39" w:name="_MON_1297752374"/>
      <w:bookmarkStart w:id="40" w:name="_MON_1393822775"/>
      <w:bookmarkStart w:id="41" w:name="_MON_1393822846"/>
      <w:bookmarkStart w:id="42" w:name="_MON_1393822881"/>
      <w:bookmarkStart w:id="43" w:name="_MON_1393823582"/>
      <w:bookmarkStart w:id="44" w:name="_MON_1393823655"/>
      <w:bookmarkStart w:id="45" w:name="_MON_1396158079"/>
      <w:bookmarkStart w:id="46" w:name="_MON_1396158110"/>
      <w:bookmarkStart w:id="47" w:name="_MON_1396158125"/>
      <w:bookmarkStart w:id="48" w:name="_MON_1396173033"/>
      <w:bookmarkStart w:id="49" w:name="_MON_1178436404"/>
      <w:bookmarkStart w:id="50" w:name="_MON_1405169317"/>
      <w:bookmarkStart w:id="51" w:name="_MON_1178436434"/>
      <w:bookmarkStart w:id="52" w:name="_MON_1178436481"/>
      <w:bookmarkStart w:id="53" w:name="_MON_1178436511"/>
      <w:bookmarkStart w:id="54" w:name="_MON_1178436575"/>
      <w:bookmarkStart w:id="55" w:name="_MON_1178436915"/>
      <w:bookmarkStart w:id="56" w:name="_MON_141312394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57" w:name="_Hlk134180863"/>
      <w:r w:rsidRPr="001B4FCA">
        <w:rPr>
          <w:rFonts w:ascii="Arial" w:eastAsia="Calibri" w:hAnsi="Arial" w:cs="Arial"/>
          <w:sz w:val="20"/>
          <w:szCs w:val="20"/>
        </w:rPr>
        <w:t>za vady díla po dobu … měsíců</w:t>
      </w:r>
      <w:bookmarkEnd w:id="57"/>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4F257A6D" w14:textId="6DB2BF8D" w:rsidR="001D2A9D" w:rsidRPr="006B2073" w:rsidRDefault="001D2A9D" w:rsidP="00DF6F6C">
      <w:pPr>
        <w:tabs>
          <w:tab w:val="left" w:pos="0"/>
          <w:tab w:val="left" w:pos="142"/>
        </w:tabs>
        <w:spacing w:after="0" w:line="240" w:lineRule="auto"/>
        <w:ind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832471D" w:rsidR="001B4FCA" w:rsidRPr="001B4FCA" w:rsidRDefault="00DF6F6C"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Pr>
          <w:rFonts w:ascii="Arial" w:eastAsia="Calibri" w:hAnsi="Arial" w:cs="Arial"/>
          <w:b/>
          <w:bCs/>
          <w:color w:val="000000"/>
          <w:sz w:val="20"/>
          <w:szCs w:val="20"/>
        </w:rPr>
        <w:t>I</w:t>
      </w:r>
      <w:r w:rsidR="001B4FCA"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268303FE" w14:textId="7DB8BD64" w:rsidR="00434DEB" w:rsidRDefault="00DF6F6C" w:rsidP="001B4FCA">
      <w:pPr>
        <w:spacing w:after="0" w:line="240" w:lineRule="auto"/>
        <w:rPr>
          <w:rFonts w:ascii="Arial" w:eastAsia="Calibri" w:hAnsi="Arial" w:cs="Arial"/>
          <w:sz w:val="20"/>
          <w:szCs w:val="20"/>
        </w:rPr>
      </w:pPr>
      <w:bookmarkStart w:id="58" w:name="_Hlk140219450"/>
      <w:r w:rsidRPr="00DF6F6C">
        <w:rPr>
          <w:rFonts w:ascii="Arial" w:eastAsia="Calibri" w:hAnsi="Arial" w:cs="Arial"/>
          <w:b/>
          <w:bCs/>
          <w:sz w:val="20"/>
          <w:szCs w:val="20"/>
        </w:rPr>
        <w:t xml:space="preserve">Společenství vlastníků Lidická 1155/56, Havířov, </w:t>
      </w:r>
      <w:proofErr w:type="spellStart"/>
      <w:r w:rsidRPr="00DF6F6C">
        <w:rPr>
          <w:rFonts w:ascii="Arial" w:eastAsia="Calibri" w:hAnsi="Arial" w:cs="Arial"/>
          <w:b/>
          <w:bCs/>
          <w:sz w:val="20"/>
          <w:szCs w:val="20"/>
        </w:rPr>
        <w:t>Šumbark</w:t>
      </w:r>
      <w:bookmarkEnd w:id="58"/>
      <w:proofErr w:type="spellEnd"/>
      <w:r w:rsidR="007858CD">
        <w:rPr>
          <w:rFonts w:ascii="Arial" w:eastAsia="Calibri" w:hAnsi="Arial" w:cs="Arial"/>
          <w:sz w:val="20"/>
          <w:szCs w:val="20"/>
        </w:rPr>
        <w:tab/>
        <w:t xml:space="preserve">     </w:t>
      </w:r>
    </w:p>
    <w:p w14:paraId="02A18341" w14:textId="6B139B59" w:rsidR="00B5101E" w:rsidRDefault="00434DEB" w:rsidP="00434DEB">
      <w:pPr>
        <w:spacing w:after="0" w:line="240" w:lineRule="auto"/>
        <w:ind w:left="708"/>
        <w:rPr>
          <w:rFonts w:ascii="Arial" w:eastAsia="Calibri" w:hAnsi="Arial" w:cs="Arial"/>
          <w:sz w:val="20"/>
          <w:szCs w:val="20"/>
        </w:rPr>
      </w:pPr>
      <w:r>
        <w:rPr>
          <w:rFonts w:ascii="Arial" w:eastAsia="Calibri" w:hAnsi="Arial" w:cs="Arial"/>
          <w:sz w:val="20"/>
          <w:szCs w:val="20"/>
        </w:rPr>
        <w:t xml:space="preserve">     </w:t>
      </w:r>
      <w:r w:rsidR="007858CD">
        <w:rPr>
          <w:rFonts w:ascii="Arial" w:eastAsia="Calibri" w:hAnsi="Arial" w:cs="Arial"/>
          <w:sz w:val="20"/>
          <w:szCs w:val="20"/>
        </w:rPr>
        <w:t xml:space="preserve"> </w:t>
      </w:r>
      <w:r w:rsidR="007858CD" w:rsidRPr="007858CD">
        <w:rPr>
          <w:rFonts w:ascii="Arial" w:eastAsia="Calibri" w:hAnsi="Arial" w:cs="Arial"/>
          <w:sz w:val="20"/>
          <w:szCs w:val="20"/>
        </w:rPr>
        <w:t>zastoupeno</w:t>
      </w:r>
    </w:p>
    <w:p w14:paraId="594A65F2" w14:textId="7BA471B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DF6F6C">
        <w:rPr>
          <w:rFonts w:ascii="Arial" w:eastAsia="Calibri" w:hAnsi="Arial" w:cs="Arial"/>
          <w:sz w:val="20"/>
          <w:szCs w:val="20"/>
        </w:rPr>
        <w:t>m</w:t>
      </w:r>
      <w:r w:rsidR="001D124A">
        <w:rPr>
          <w:rFonts w:ascii="Arial" w:eastAsia="Calibri" w:hAnsi="Arial" w:cs="Arial"/>
          <w:sz w:val="20"/>
          <w:szCs w:val="20"/>
        </w:rPr>
        <w:t xml:space="preserve"> bytov</w:t>
      </w:r>
      <w:r w:rsidR="00DF6F6C">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DF6F6C">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2E1B9A04"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DF6F6C">
        <w:rPr>
          <w:rFonts w:ascii="Arial" w:eastAsia="Calibri" w:hAnsi="Arial" w:cs="Arial"/>
          <w:sz w:val="20"/>
          <w:szCs w:val="20"/>
        </w:rPr>
        <w:t>Ing. Světlana Kravčenková</w:t>
      </w:r>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9"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9"/>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60" w:name="ČÁST_I.__OBECNÁ_USTANOVENÍ0"/>
      <w:bookmarkEnd w:id="60"/>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1" w:name="ČÁST_III._POVINNOSTI_ZHOTOVITELE0"/>
      <w:bookmarkEnd w:id="61"/>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PREAMBULE"/>
      <w:r w:rsidRPr="001B4FCA">
        <w:rPr>
          <w:rFonts w:ascii="Calibri" w:eastAsia="Calibri" w:hAnsi="Calibri" w:cs="Times New Roman"/>
          <w:b/>
          <w:bCs/>
          <w:caps/>
          <w:sz w:val="18"/>
          <w:szCs w:val="18"/>
        </w:rPr>
        <w:t>PREAMBULE</w:t>
      </w:r>
      <w:bookmarkEnd w:id="62"/>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3" w:name="ČÁST_I.__OBECNÁ_USTANOVENÍ"/>
      <w:bookmarkEnd w:id="63"/>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I.__POVINNOSTI_OBJEDNATELE"/>
      <w:bookmarkEnd w:id="64"/>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5" w:name="ČÁST_III._POVINNOSTI_ZHOTOVITELE"/>
      <w:bookmarkEnd w:id="65"/>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 xml:space="preserve">(1) Zhotovitel je povinen provést dílo na svůj náklad a své nebezpečí ve smluvené době jako celek nebo ve smluvených </w:t>
      </w:r>
      <w:r w:rsidRPr="001B4FCA">
        <w:rPr>
          <w:rFonts w:ascii="Calibri" w:eastAsia="Calibri" w:hAnsi="Calibri" w:cs="Times New Roman"/>
          <w:sz w:val="18"/>
          <w:szCs w:val="18"/>
        </w:rPr>
        <w:lastRenderedPageBreak/>
        <w:t>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6" w:name="ČÁST_IV._PODZHOTOVITELÉ"/>
      <w:bookmarkEnd w:id="66"/>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V._PŘEDMĚT_A_ROZSAH_DÍLA"/>
      <w:bookmarkEnd w:id="67"/>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 xml:space="preserve">c) u výkresů obsahujících změnu proti projektové dokumentaci schválené stavebním úřadem bude umístěn odkaz na </w:t>
      </w:r>
      <w:r w:rsidRPr="001B4FCA">
        <w:rPr>
          <w:rFonts w:ascii="Calibri" w:eastAsia="Calibri" w:hAnsi="Calibri" w:cs="Times New Roman"/>
          <w:sz w:val="18"/>
          <w:szCs w:val="18"/>
        </w:rPr>
        <w:lastRenderedPageBreak/>
        <w:t>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8" w:name="ČÁST_VI._CENA_DÍLA"/>
      <w:bookmarkEnd w:id="68"/>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VII.__ZMĚNA_CENY"/>
      <w:bookmarkEnd w:id="69"/>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VIII._PLATEBNÍ_PODMÍNKY"/>
      <w:bookmarkEnd w:id="70"/>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lastRenderedPageBreak/>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1" w:name="ČÁST_IX._VLASTNICTVÍ_DÍLA_A_NEBEZPEČÍ_ŠK"/>
      <w:bookmarkEnd w:id="71"/>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72" w:name="ČÁST_X.__POJIŠTĚNÍ_ZHOTOVITELE_A_DÍLA"/>
      <w:bookmarkEnd w:id="72"/>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_BANKOVNÍ_ZÁRUKY"/>
      <w:bookmarkEnd w:id="73"/>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4" w:name="ČÁST_XII.__STAVENIŠTĚ"/>
      <w:bookmarkEnd w:id="74"/>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III.__PROVÁDĚNÍ_DÍLA_"/>
      <w:bookmarkEnd w:id="75"/>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 xml:space="preserve">(1) Zhotovitel při provádění díla provede veškerá potřebná opatření, která zamezí nežádoucím vlivům stavby na okolní prostředí (zejména na nemovitosti a osoby žijící v bytech přiléhajících ke staveništi) a je povinen dodržovat hygienické a </w:t>
      </w:r>
      <w:r w:rsidRPr="001B4FCA">
        <w:rPr>
          <w:rFonts w:ascii="Calibri" w:eastAsia="Calibri" w:hAnsi="Calibri" w:cs="Times New Roman"/>
          <w:sz w:val="18"/>
          <w:szCs w:val="18"/>
        </w:rPr>
        <w:lastRenderedPageBreak/>
        <w:t>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V.__TECHNOLOGICKÉ_ZAŘÍZENÍ"/>
      <w:bookmarkEnd w:id="76"/>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7" w:name="ČÁST_XV.__BEZPEČNOST_PRÁCE"/>
      <w:bookmarkEnd w:id="77"/>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VI.__KONTROLY,_ZKOUŠKY_A_REVIZE"/>
      <w:bookmarkEnd w:id="78"/>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79" w:name="ČÁST_XVII.__PŘEDÁNÍ_A_PŘEVZETÍ_DÍLA"/>
      <w:bookmarkEnd w:id="79"/>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VIII.__ODPOVĚDNOST_ZA_VADY_DÍLA"/>
      <w:bookmarkEnd w:id="80"/>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IX._VYŠŠÍ_MOC"/>
      <w:bookmarkEnd w:id="81"/>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2" w:name="ČÁST_XX.__ZMĚNA_SMLOUVY"/>
      <w:bookmarkEnd w:id="82"/>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3" w:name="ČÁST_XXI._PŘEVOD_PRÁV_A_POVINNOSTÍ_ZE_SM"/>
      <w:bookmarkEnd w:id="83"/>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br/>
      </w:r>
      <w:bookmarkStart w:id="84" w:name="ČÁST_XXII.__SMLUVNÍ_POKUTY_"/>
      <w:bookmarkEnd w:id="84"/>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5" w:name="_Hlk134182152"/>
      <w:r w:rsidRPr="001B4FCA">
        <w:rPr>
          <w:rFonts w:ascii="Calibri" w:eastAsia="Calibri" w:hAnsi="Calibri" w:cs="Times New Roman"/>
          <w:b/>
          <w:bCs/>
          <w:caps/>
          <w:sz w:val="18"/>
          <w:szCs w:val="18"/>
        </w:rPr>
        <w:t xml:space="preserve">SMLUVNÍ POKUTY </w:t>
      </w:r>
      <w:bookmarkEnd w:id="85"/>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6"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bookmarkEnd w:id="86"/>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7" w:name="ČÁST_XXIII.__DŮVĚRNÉ_INFORMACE_A_DUŠEVNÍ"/>
      <w:bookmarkEnd w:id="8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8" w:name="ČÁST_XXIV.__ODSTOUPENÍ_OD_SMLOUVY"/>
      <w:bookmarkEnd w:id="8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9" w:name="ČÁST_XXV._ŘEŠENÍ_SPORŮ"/>
      <w:bookmarkEnd w:id="8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E96E" w14:textId="77777777" w:rsidR="0049009F" w:rsidRDefault="0049009F" w:rsidP="001B4FCA">
      <w:pPr>
        <w:spacing w:after="0" w:line="240" w:lineRule="auto"/>
      </w:pPr>
      <w:r>
        <w:separator/>
      </w:r>
    </w:p>
  </w:endnote>
  <w:endnote w:type="continuationSeparator" w:id="0">
    <w:p w14:paraId="6A229640" w14:textId="77777777" w:rsidR="0049009F" w:rsidRDefault="0049009F"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00E5" w14:textId="77777777" w:rsidR="0049009F" w:rsidRDefault="0049009F" w:rsidP="001B4FCA">
      <w:pPr>
        <w:spacing w:after="0" w:line="240" w:lineRule="auto"/>
      </w:pPr>
      <w:r>
        <w:separator/>
      </w:r>
    </w:p>
  </w:footnote>
  <w:footnote w:type="continuationSeparator" w:id="0">
    <w:p w14:paraId="29A93608" w14:textId="77777777" w:rsidR="0049009F" w:rsidRDefault="0049009F"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A1953"/>
    <w:rsid w:val="000A1D1C"/>
    <w:rsid w:val="000B2E6E"/>
    <w:rsid w:val="00193B7A"/>
    <w:rsid w:val="001B4FCA"/>
    <w:rsid w:val="001D124A"/>
    <w:rsid w:val="001D2A9D"/>
    <w:rsid w:val="0020191F"/>
    <w:rsid w:val="002C07FF"/>
    <w:rsid w:val="002E02A4"/>
    <w:rsid w:val="003A3D9A"/>
    <w:rsid w:val="003E77E7"/>
    <w:rsid w:val="00405F93"/>
    <w:rsid w:val="00434DEB"/>
    <w:rsid w:val="0048796B"/>
    <w:rsid w:val="0049009F"/>
    <w:rsid w:val="004B67E0"/>
    <w:rsid w:val="004E4676"/>
    <w:rsid w:val="00516A19"/>
    <w:rsid w:val="005619F2"/>
    <w:rsid w:val="00566135"/>
    <w:rsid w:val="005A477F"/>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C2B67"/>
    <w:rsid w:val="009C4057"/>
    <w:rsid w:val="00A04042"/>
    <w:rsid w:val="00AF5CF1"/>
    <w:rsid w:val="00B374F3"/>
    <w:rsid w:val="00B5101E"/>
    <w:rsid w:val="00BB2683"/>
    <w:rsid w:val="00BD0BED"/>
    <w:rsid w:val="00C32A2B"/>
    <w:rsid w:val="00C606C4"/>
    <w:rsid w:val="00C83636"/>
    <w:rsid w:val="00CB50F5"/>
    <w:rsid w:val="00CE6091"/>
    <w:rsid w:val="00D217DF"/>
    <w:rsid w:val="00D500B9"/>
    <w:rsid w:val="00DE3B70"/>
    <w:rsid w:val="00DF6F6C"/>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10201</Words>
  <Characters>60192</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2023-07-17T13:45:00Z</dcterms:created>
  <dcterms:modified xsi:type="dcterms:W3CDTF">2023-07-17T13:45:00Z</dcterms:modified>
</cp:coreProperties>
</file>