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0E8E64CA"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A32B49">
        <w:rPr>
          <w:rFonts w:ascii="Arial" w:hAnsi="Arial" w:cs="Arial"/>
          <w:b/>
          <w:bCs/>
          <w:sz w:val="20"/>
          <w:szCs w:val="20"/>
        </w:rPr>
        <w:t>Dlouhá třída 1138/ 87 a, 1139/ 87b, 1140/ 87c</w:t>
      </w:r>
      <w:r w:rsidR="00A32B49" w:rsidRPr="00F242E2">
        <w:rPr>
          <w:rFonts w:ascii="Arial" w:hAnsi="Arial" w:cs="Arial"/>
          <w:b/>
          <w:bCs/>
          <w:sz w:val="20"/>
          <w:szCs w:val="20"/>
        </w:rPr>
        <w:t xml:space="preserve">, Havířov, </w:t>
      </w:r>
      <w:r w:rsidR="00A32B49">
        <w:rPr>
          <w:rFonts w:ascii="Arial" w:hAnsi="Arial" w:cs="Arial"/>
          <w:b/>
          <w:bCs/>
          <w:sz w:val="20"/>
          <w:szCs w:val="20"/>
        </w:rPr>
        <w:t>Podlesí</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2C4CB9F6" w14:textId="77777777" w:rsidR="00664122"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A32B49">
        <w:rPr>
          <w:rFonts w:ascii="Arial" w:hAnsi="Arial" w:cs="Arial"/>
          <w:b/>
          <w:bCs/>
          <w:sz w:val="20"/>
          <w:szCs w:val="20"/>
        </w:rPr>
        <w:t xml:space="preserve">Dlouhá třída 1138/ 87 a, 1139/ 87b, </w:t>
      </w:r>
    </w:p>
    <w:p w14:paraId="46F707E3" w14:textId="075A3FC2" w:rsidR="005A1F90" w:rsidRDefault="00A32B49" w:rsidP="00664122">
      <w:pPr>
        <w:spacing w:after="0" w:line="240" w:lineRule="auto"/>
        <w:ind w:left="2832"/>
        <w:jc w:val="both"/>
        <w:rPr>
          <w:rFonts w:ascii="Arial" w:hAnsi="Arial" w:cs="Arial"/>
          <w:b/>
          <w:bCs/>
          <w:sz w:val="20"/>
          <w:szCs w:val="20"/>
        </w:rPr>
      </w:pPr>
      <w:r>
        <w:rPr>
          <w:rFonts w:ascii="Arial" w:hAnsi="Arial" w:cs="Arial"/>
          <w:b/>
          <w:bCs/>
          <w:sz w:val="20"/>
          <w:szCs w:val="20"/>
        </w:rPr>
        <w:t>1140/ 87c</w:t>
      </w:r>
      <w:r w:rsidRPr="00F242E2">
        <w:rPr>
          <w:rFonts w:ascii="Arial" w:hAnsi="Arial" w:cs="Arial"/>
          <w:b/>
          <w:bCs/>
          <w:sz w:val="20"/>
          <w:szCs w:val="20"/>
        </w:rPr>
        <w:t xml:space="preserve">, Havířov, </w:t>
      </w:r>
      <w:r>
        <w:rPr>
          <w:rFonts w:ascii="Arial" w:hAnsi="Arial" w:cs="Arial"/>
          <w:b/>
          <w:bCs/>
          <w:sz w:val="20"/>
          <w:szCs w:val="20"/>
        </w:rPr>
        <w:t xml:space="preserve">Podlesí </w:t>
      </w:r>
    </w:p>
    <w:p w14:paraId="43CCD4CF" w14:textId="3FE931E8" w:rsid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31B0EFCA" w14:textId="52CEEF7B" w:rsidR="008834C6" w:rsidRPr="005A1F90" w:rsidRDefault="008834C6" w:rsidP="005A1F90">
      <w:pPr>
        <w:spacing w:after="0" w:line="240" w:lineRule="auto"/>
        <w:ind w:left="2832" w:hanging="2832"/>
        <w:jc w:val="both"/>
        <w:rPr>
          <w:rFonts w:ascii="Arial" w:eastAsia="Calibri" w:hAnsi="Arial" w:cs="Arial"/>
          <w:sz w:val="20"/>
          <w:szCs w:val="20"/>
        </w:rPr>
      </w:pPr>
      <w:r w:rsidRPr="008834C6">
        <w:rPr>
          <w:rFonts w:ascii="Arial" w:hAnsi="Arial" w:cs="Arial"/>
          <w:sz w:val="20"/>
          <w:szCs w:val="20"/>
        </w:rPr>
        <w:t>IĆ:</w:t>
      </w:r>
      <w:r>
        <w:rPr>
          <w:rFonts w:ascii="Arial" w:hAnsi="Arial" w:cs="Arial"/>
          <w:b/>
          <w:bCs/>
          <w:sz w:val="20"/>
          <w:szCs w:val="20"/>
        </w:rPr>
        <w:tab/>
      </w:r>
      <w:r w:rsidRPr="008834C6">
        <w:rPr>
          <w:rFonts w:ascii="Arial" w:hAnsi="Arial" w:cs="Arial"/>
          <w:sz w:val="20"/>
          <w:szCs w:val="20"/>
        </w:rPr>
        <w:t>1</w:t>
      </w:r>
      <w:r w:rsidR="00A32B49">
        <w:rPr>
          <w:rFonts w:ascii="Arial" w:hAnsi="Arial" w:cs="Arial"/>
          <w:sz w:val="20"/>
          <w:szCs w:val="20"/>
        </w:rPr>
        <w:t>4179644</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379BAF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4" w:name="_Hlk164142331"/>
      <w:r w:rsidR="001023DA">
        <w:rPr>
          <w:rFonts w:ascii="Arial" w:eastAsia="Calibri" w:hAnsi="Arial" w:cs="Arial"/>
          <w:sz w:val="20"/>
          <w:szCs w:val="20"/>
        </w:rPr>
        <w:t xml:space="preserve">Jiřím </w:t>
      </w:r>
      <w:proofErr w:type="spellStart"/>
      <w:r w:rsidR="001023DA">
        <w:rPr>
          <w:rFonts w:ascii="Arial" w:eastAsia="Calibri" w:hAnsi="Arial" w:cs="Arial"/>
          <w:sz w:val="20"/>
          <w:szCs w:val="20"/>
        </w:rPr>
        <w:t>Kornfeldem</w:t>
      </w:r>
      <w:bookmarkEnd w:id="4"/>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293D0E15" w:rsidR="001B4FCA" w:rsidRPr="001B4FCA" w:rsidRDefault="00A32B49"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1E2CA3">
        <w:rPr>
          <w:rFonts w:ascii="Arial" w:hAnsi="Arial" w:cs="Arial"/>
          <w:caps/>
          <w:sz w:val="18"/>
          <w:szCs w:val="20"/>
        </w:rPr>
        <w:t>Revitalizace a stavební úpravy bytového domu na ulici Dlouhá třída 87a,b,c, Havířov</w:t>
      </w:r>
      <w:r w:rsidRPr="001B4FCA">
        <w:rPr>
          <w:rFonts w:ascii="Arial" w:eastAsia="Calibri" w:hAnsi="Arial" w:cs="Arial"/>
          <w:color w:val="000000"/>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1686ECF5"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A32B49">
        <w:rPr>
          <w:rFonts w:ascii="Arial" w:hAnsi="Arial" w:cs="Arial"/>
          <w:b/>
          <w:bCs/>
          <w:sz w:val="20"/>
          <w:szCs w:val="20"/>
        </w:rPr>
        <w:t>Dlouhá třída 1138/ 87 a, 1139/ 87b, 1140/ 87c</w:t>
      </w:r>
      <w:r w:rsidR="00A32B49" w:rsidRPr="00F242E2">
        <w:rPr>
          <w:rFonts w:ascii="Arial" w:hAnsi="Arial" w:cs="Arial"/>
          <w:b/>
          <w:bCs/>
          <w:sz w:val="20"/>
          <w:szCs w:val="20"/>
        </w:rPr>
        <w:t xml:space="preserve">, Havířov, </w:t>
      </w:r>
      <w:r w:rsidR="00A32B49">
        <w:rPr>
          <w:rFonts w:ascii="Arial" w:hAnsi="Arial" w:cs="Arial"/>
          <w:b/>
          <w:bCs/>
          <w:sz w:val="20"/>
          <w:szCs w:val="20"/>
        </w:rPr>
        <w:t>Podlesí</w:t>
      </w:r>
      <w:r w:rsidR="00664122">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5" w:name="_MON_1178436994"/>
      <w:bookmarkStart w:id="6" w:name="_MON_1178437010"/>
      <w:bookmarkStart w:id="7" w:name="_MON_1178437053"/>
      <w:bookmarkStart w:id="8" w:name="_MON_1178437064"/>
      <w:bookmarkStart w:id="9" w:name="_MON_1178437090"/>
      <w:bookmarkStart w:id="10" w:name="_MON_1178437127"/>
      <w:bookmarkStart w:id="11" w:name="_MON_1178437184"/>
      <w:bookmarkStart w:id="12" w:name="_MON_1178530927"/>
      <w:bookmarkStart w:id="13" w:name="_MON_1179038738"/>
      <w:bookmarkStart w:id="14" w:name="_MON_1230464455"/>
      <w:bookmarkStart w:id="15" w:name="_MON_1230638547"/>
      <w:bookmarkStart w:id="16" w:name="_MON_1233406624"/>
      <w:bookmarkStart w:id="17" w:name="_MON_1237110241"/>
      <w:bookmarkStart w:id="18" w:name="_MON_1243235860"/>
      <w:bookmarkStart w:id="19" w:name="_MON_1245659428"/>
      <w:bookmarkStart w:id="20" w:name="_MON_1245659635"/>
      <w:bookmarkStart w:id="21" w:name="_MON_1245663175"/>
      <w:bookmarkStart w:id="22" w:name="_MON_1254220927"/>
      <w:bookmarkStart w:id="23" w:name="_MON_1257252019"/>
      <w:bookmarkStart w:id="24" w:name="_MON_1264233321"/>
      <w:bookmarkStart w:id="25" w:name="_MON_1264236302"/>
      <w:bookmarkStart w:id="26" w:name="_MON_1265690282"/>
      <w:bookmarkStart w:id="27" w:name="_MON_1266907179"/>
      <w:bookmarkStart w:id="28" w:name="_MON_1269067181"/>
      <w:bookmarkStart w:id="29" w:name="_MON_1270984229"/>
      <w:bookmarkStart w:id="30" w:name="_MON_1270984454"/>
      <w:bookmarkStart w:id="31" w:name="_MON_1270984531"/>
      <w:bookmarkStart w:id="32" w:name="_MON_1275720017"/>
      <w:bookmarkStart w:id="33" w:name="_MON_1276603038"/>
      <w:bookmarkStart w:id="34" w:name="_MON_1297577272"/>
      <w:bookmarkStart w:id="35" w:name="_MON_1297752374"/>
      <w:bookmarkStart w:id="36" w:name="_MON_1393822775"/>
      <w:bookmarkStart w:id="37" w:name="_MON_1393822846"/>
      <w:bookmarkStart w:id="38" w:name="_MON_1393822881"/>
      <w:bookmarkStart w:id="39" w:name="_MON_1393823582"/>
      <w:bookmarkStart w:id="40" w:name="_MON_1393823655"/>
      <w:bookmarkStart w:id="41" w:name="_MON_1396158079"/>
      <w:bookmarkStart w:id="42" w:name="_MON_1396158110"/>
      <w:bookmarkStart w:id="43" w:name="_MON_1396158125"/>
      <w:bookmarkStart w:id="44" w:name="_MON_1396173033"/>
      <w:bookmarkStart w:id="45" w:name="_MON_1178436404"/>
      <w:bookmarkStart w:id="46" w:name="_MON_1405169317"/>
      <w:bookmarkStart w:id="47" w:name="_MON_1178436434"/>
      <w:bookmarkStart w:id="48" w:name="_MON_1178436481"/>
      <w:bookmarkStart w:id="49" w:name="_MON_1178436511"/>
      <w:bookmarkStart w:id="50" w:name="_MON_1178436575"/>
      <w:bookmarkStart w:id="51" w:name="_MON_1178436915"/>
      <w:bookmarkStart w:id="52" w:name="_MON_141312394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35724665" w14:textId="77777777" w:rsidR="00664122" w:rsidRDefault="00664122" w:rsidP="00664122">
      <w:pPr>
        <w:tabs>
          <w:tab w:val="left" w:pos="0"/>
          <w:tab w:val="left" w:pos="426"/>
        </w:tabs>
        <w:spacing w:after="0" w:line="240" w:lineRule="auto"/>
        <w:ind w:left="360"/>
        <w:jc w:val="both"/>
        <w:rPr>
          <w:rFonts w:ascii="Arial" w:eastAsia="Calibri" w:hAnsi="Arial" w:cs="Arial"/>
          <w:sz w:val="20"/>
          <w:szCs w:val="20"/>
        </w:rPr>
      </w:pP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0EC3C49C"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664122">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664122">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46AF277B" w14:textId="460F43FC" w:rsidR="00A32B49" w:rsidRDefault="00A32B49" w:rsidP="00A32B49">
      <w:pPr>
        <w:spacing w:after="0" w:line="240" w:lineRule="auto"/>
        <w:rPr>
          <w:rFonts w:ascii="Arial" w:hAnsi="Arial" w:cs="Arial"/>
          <w:b/>
          <w:bCs/>
          <w:sz w:val="20"/>
          <w:szCs w:val="20"/>
        </w:rPr>
      </w:pPr>
      <w:r w:rsidRPr="008E24A3">
        <w:rPr>
          <w:rFonts w:ascii="Arial" w:hAnsi="Arial" w:cs="Arial"/>
          <w:b/>
          <w:bCs/>
          <w:sz w:val="20"/>
          <w:szCs w:val="20"/>
        </w:rPr>
        <w:t xml:space="preserve">Společenství vlastníků </w:t>
      </w:r>
      <w:r>
        <w:rPr>
          <w:rFonts w:ascii="Arial" w:hAnsi="Arial" w:cs="Arial"/>
          <w:b/>
          <w:bCs/>
          <w:sz w:val="20"/>
          <w:szCs w:val="20"/>
        </w:rPr>
        <w:t>Dlouhá třída 1138/87a,</w:t>
      </w:r>
    </w:p>
    <w:p w14:paraId="0535D665" w14:textId="0DCB29CD" w:rsidR="00A32B49" w:rsidRDefault="00A32B49" w:rsidP="00A32B49">
      <w:pPr>
        <w:spacing w:after="0" w:line="240" w:lineRule="auto"/>
        <w:rPr>
          <w:rFonts w:ascii="Arial" w:hAnsi="Arial" w:cs="Arial"/>
          <w:b/>
          <w:bCs/>
          <w:sz w:val="20"/>
          <w:szCs w:val="20"/>
        </w:rPr>
      </w:pPr>
      <w:r>
        <w:rPr>
          <w:rFonts w:ascii="Arial" w:hAnsi="Arial" w:cs="Arial"/>
          <w:b/>
          <w:bCs/>
          <w:sz w:val="20"/>
          <w:szCs w:val="20"/>
        </w:rPr>
        <w:t xml:space="preserve"> 1139/ 87b, 1140/ 87c</w:t>
      </w:r>
      <w:r w:rsidRPr="00F242E2">
        <w:rPr>
          <w:rFonts w:ascii="Arial" w:hAnsi="Arial" w:cs="Arial"/>
          <w:b/>
          <w:bCs/>
          <w:sz w:val="20"/>
          <w:szCs w:val="20"/>
        </w:rPr>
        <w:t xml:space="preserve">, Havířov, </w:t>
      </w:r>
      <w:r>
        <w:rPr>
          <w:rFonts w:ascii="Arial" w:hAnsi="Arial" w:cs="Arial"/>
          <w:b/>
          <w:bCs/>
          <w:sz w:val="20"/>
          <w:szCs w:val="20"/>
        </w:rPr>
        <w:t>Podlesí</w:t>
      </w:r>
    </w:p>
    <w:p w14:paraId="5AC9A2E7" w14:textId="440B2328" w:rsidR="00566135" w:rsidRDefault="00716661" w:rsidP="00A32B49">
      <w:pPr>
        <w:tabs>
          <w:tab w:val="left" w:pos="0"/>
          <w:tab w:val="left" w:pos="426"/>
          <w:tab w:val="left" w:pos="1080"/>
          <w:tab w:val="left" w:pos="2250"/>
          <w:tab w:val="left" w:pos="1080"/>
          <w:tab w:val="left" w:pos="1080"/>
          <w:tab w:val="left" w:pos="5850"/>
          <w:tab w:val="left" w:pos="1350"/>
        </w:tabs>
        <w:spacing w:after="0" w:line="240" w:lineRule="auto"/>
        <w:ind w:left="708" w:right="249"/>
        <w:jc w:val="both"/>
        <w:rPr>
          <w:rFonts w:ascii="Arial" w:eastAsia="Calibri" w:hAnsi="Arial" w:cs="Arial"/>
          <w:color w:val="000000"/>
          <w:sz w:val="20"/>
          <w:szCs w:val="20"/>
        </w:rPr>
      </w:pPr>
      <w:r>
        <w:rPr>
          <w:rFonts w:ascii="Arial" w:eastAsia="Calibri" w:hAnsi="Arial" w:cs="Arial"/>
          <w:color w:val="000000"/>
          <w:sz w:val="20"/>
          <w:szCs w:val="20"/>
        </w:rPr>
        <w:tab/>
      </w:r>
      <w:r>
        <w:rPr>
          <w:rFonts w:ascii="Arial" w:eastAsia="Calibri" w:hAnsi="Arial" w:cs="Arial"/>
          <w:color w:val="000000"/>
          <w:sz w:val="20"/>
          <w:szCs w:val="20"/>
        </w:rPr>
        <w:tab/>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bookmarkStart w:id="53" w:name="_Hlk164142227"/>
      <w:r w:rsidR="008834C6">
        <w:rPr>
          <w:rFonts w:ascii="Arial" w:eastAsia="Calibri" w:hAnsi="Arial" w:cs="Arial"/>
          <w:color w:val="000000"/>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3"/>
    <w:p w14:paraId="594A65F2" w14:textId="0F969B7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B57070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1023DA">
        <w:rPr>
          <w:rFonts w:ascii="Arial" w:eastAsia="Calibri" w:hAnsi="Arial" w:cs="Arial"/>
          <w:sz w:val="20"/>
          <w:szCs w:val="20"/>
        </w:rPr>
        <w:t xml:space="preserve">Jiřím </w:t>
      </w:r>
      <w:proofErr w:type="spellStart"/>
      <w:r w:rsidR="001023DA">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4"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4"/>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5" w:name="ČÁST_I.__OBECNÁ_USTANOVENÍ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6" w:name="ČÁST_III._POVINNOSTI_ZHOTOVITELE0"/>
      <w:bookmarkEnd w:id="56"/>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7" w:name="PREAMBULE"/>
      <w:r w:rsidRPr="001B4FCA">
        <w:rPr>
          <w:rFonts w:ascii="Calibri" w:eastAsia="Calibri" w:hAnsi="Calibri" w:cs="Times New Roman"/>
          <w:b/>
          <w:bCs/>
          <w:caps/>
          <w:sz w:val="18"/>
          <w:szCs w:val="18"/>
        </w:rPr>
        <w:t>PREAMBULE</w:t>
      </w:r>
      <w:bookmarkEnd w:id="57"/>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__OBECNÁ_USTANOVENÍ"/>
      <w:bookmarkEnd w:id="58"/>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9" w:name="ČÁST_II.__POVINNOSTI_OBJEDNATELE"/>
      <w:bookmarkEnd w:id="59"/>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w:t>
      </w:r>
      <w:r w:rsidRPr="001B4FCA">
        <w:rPr>
          <w:rFonts w:ascii="Calibri" w:eastAsia="Calibri" w:hAnsi="Calibri" w:cs="Times New Roman"/>
          <w:sz w:val="18"/>
          <w:szCs w:val="18"/>
        </w:rPr>
        <w:lastRenderedPageBreak/>
        <w:t xml:space="preserve">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0" w:name="ČÁST_III._POVINNOSTI_ZHOTOVITELE"/>
      <w:bookmarkEnd w:id="60"/>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1" w:name="ČÁST_IV._PODZHOTOVITELÉ"/>
      <w:bookmarkEnd w:id="61"/>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_PŘEDMĚT_A_ROZSAH_DÍLA"/>
      <w:bookmarkEnd w:id="62"/>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3" w:name="ČÁST_VI._CENA_DÍLA"/>
      <w:bookmarkEnd w:id="63"/>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__ZMĚNA_CENY"/>
      <w:bookmarkEnd w:id="64"/>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VIII._PLATEBNÍ_PODMÍNKY"/>
      <w:bookmarkEnd w:id="65"/>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6" w:name="ČÁST_IX._VLASTNICTVÍ_DÍLA_A_NEBEZPEČÍ_ŠK"/>
      <w:bookmarkEnd w:id="66"/>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7" w:name="ČÁST_X.__POJIŠTĚNÍ_ZHOTOVITELE_A_DÍLA"/>
      <w:bookmarkEnd w:id="67"/>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_BANKOVNÍ_ZÁRUKY"/>
      <w:bookmarkEnd w:id="68"/>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9" w:name="ČÁST_XII.__STAVENIŠTĚ"/>
      <w:bookmarkEnd w:id="69"/>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II.__PROVÁDĚNÍ_DÍLA_"/>
      <w:bookmarkEnd w:id="70"/>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 xml:space="preserve">(6) Nesouhlasí-li zhotovitel se zápisem, který učinil do stavebního deníku objednatel nebo jím pověřená osoba vykonávající funkci technického dozoru, případně osoba vykonávající funkci autorského dozoru, musí k tomuto zápisu připojit své </w:t>
      </w:r>
      <w:r w:rsidRPr="001B4FCA">
        <w:rPr>
          <w:rFonts w:ascii="Calibri" w:eastAsia="Calibri" w:hAnsi="Calibri" w:cs="Times New Roman"/>
          <w:sz w:val="18"/>
          <w:szCs w:val="18"/>
        </w:rPr>
        <w:lastRenderedPageBreak/>
        <w:t>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IV.__TECHNOLOGICKÉ_ZAŘÍZENÍ"/>
      <w:bookmarkEnd w:id="71"/>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2" w:name="ČÁST_XV.__BEZPEČNOST_PRÁCE"/>
      <w:bookmarkEnd w:id="72"/>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__KONTROLY,_ZKOUŠKY_A_REVIZE"/>
      <w:bookmarkEnd w:id="73"/>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4" w:name="ČÁST_XVII.__PŘEDÁNÍ_A_PŘEVZETÍ_DÍLA"/>
      <w:bookmarkEnd w:id="74"/>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w:t>
      </w:r>
      <w:r w:rsidRPr="001B4FCA">
        <w:rPr>
          <w:rFonts w:ascii="Calibri" w:eastAsia="Calibri" w:hAnsi="Calibri" w:cs="Times New Roman"/>
          <w:sz w:val="18"/>
          <w:szCs w:val="18"/>
        </w:rPr>
        <w:lastRenderedPageBreak/>
        <w:t xml:space="preserve">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VIII.__ODPOVĚDNOST_ZA_VADY_DÍLA"/>
      <w:bookmarkEnd w:id="75"/>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X._VYŠŠÍ_MOC"/>
      <w:bookmarkEnd w:id="76"/>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__ZMĚNA_SMLOUVY"/>
      <w:bookmarkEnd w:id="77"/>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w:t>
      </w:r>
      <w:r w:rsidRPr="001B4FCA">
        <w:rPr>
          <w:rFonts w:ascii="Calibri" w:eastAsia="Calibri" w:hAnsi="Calibri" w:cs="Times New Roman"/>
          <w:sz w:val="18"/>
          <w:szCs w:val="18"/>
        </w:rPr>
        <w:lastRenderedPageBreak/>
        <w:t xml:space="preserve">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_PŘEVOD_PRÁV_A_POVINNOSTÍ_ZE_SM"/>
      <w:bookmarkEnd w:id="78"/>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II.__SMLUVNÍ_POKUTY_"/>
      <w:bookmarkEnd w:id="79"/>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II.__DŮVĚRNÉ_INFORMACE_A_DUŠEVNÍ"/>
      <w:bookmarkEnd w:id="80"/>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XIV.__ODSTOUPENÍ_OD_SMLOUVY"/>
      <w:bookmarkEnd w:id="81"/>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2" w:name="ČÁST_XXV._ŘEŠENÍ_SPORŮ"/>
      <w:bookmarkEnd w:id="82"/>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55BF7" w14:textId="77777777" w:rsidR="0035631F" w:rsidRDefault="0035631F" w:rsidP="001B4FCA">
      <w:pPr>
        <w:spacing w:after="0" w:line="240" w:lineRule="auto"/>
      </w:pPr>
      <w:r>
        <w:separator/>
      </w:r>
    </w:p>
  </w:endnote>
  <w:endnote w:type="continuationSeparator" w:id="0">
    <w:p w14:paraId="59A30B1B" w14:textId="77777777" w:rsidR="0035631F" w:rsidRDefault="0035631F"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33A4B" w14:textId="77777777" w:rsidR="0035631F" w:rsidRDefault="0035631F" w:rsidP="001B4FCA">
      <w:pPr>
        <w:spacing w:after="0" w:line="240" w:lineRule="auto"/>
      </w:pPr>
      <w:r>
        <w:separator/>
      </w:r>
    </w:p>
  </w:footnote>
  <w:footnote w:type="continuationSeparator" w:id="0">
    <w:p w14:paraId="636CADC5" w14:textId="77777777" w:rsidR="0035631F" w:rsidRDefault="0035631F"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1023DA"/>
    <w:rsid w:val="001801D6"/>
    <w:rsid w:val="00193B7A"/>
    <w:rsid w:val="001B4FCA"/>
    <w:rsid w:val="001D124A"/>
    <w:rsid w:val="001E7894"/>
    <w:rsid w:val="0020191F"/>
    <w:rsid w:val="00255BF3"/>
    <w:rsid w:val="002E02A4"/>
    <w:rsid w:val="00310F77"/>
    <w:rsid w:val="00350DC7"/>
    <w:rsid w:val="0035631F"/>
    <w:rsid w:val="00375C6F"/>
    <w:rsid w:val="003E77E7"/>
    <w:rsid w:val="00411B39"/>
    <w:rsid w:val="00456E4D"/>
    <w:rsid w:val="00467990"/>
    <w:rsid w:val="0048796B"/>
    <w:rsid w:val="004B67E0"/>
    <w:rsid w:val="004E4676"/>
    <w:rsid w:val="00566135"/>
    <w:rsid w:val="005A1F90"/>
    <w:rsid w:val="005A477F"/>
    <w:rsid w:val="005E00A7"/>
    <w:rsid w:val="00600BA5"/>
    <w:rsid w:val="006239CC"/>
    <w:rsid w:val="00661232"/>
    <w:rsid w:val="00664122"/>
    <w:rsid w:val="006C520F"/>
    <w:rsid w:val="006D4A2E"/>
    <w:rsid w:val="006E06FD"/>
    <w:rsid w:val="00716661"/>
    <w:rsid w:val="007250F7"/>
    <w:rsid w:val="00733D18"/>
    <w:rsid w:val="00736C4A"/>
    <w:rsid w:val="00764DA7"/>
    <w:rsid w:val="007B36A0"/>
    <w:rsid w:val="007E7CED"/>
    <w:rsid w:val="008224E1"/>
    <w:rsid w:val="008834C6"/>
    <w:rsid w:val="008A3D40"/>
    <w:rsid w:val="009140D9"/>
    <w:rsid w:val="0096462A"/>
    <w:rsid w:val="009C4057"/>
    <w:rsid w:val="00A04042"/>
    <w:rsid w:val="00A32B49"/>
    <w:rsid w:val="00BB2683"/>
    <w:rsid w:val="00BD0BED"/>
    <w:rsid w:val="00C32A2B"/>
    <w:rsid w:val="00C36A73"/>
    <w:rsid w:val="00C606C4"/>
    <w:rsid w:val="00C71E26"/>
    <w:rsid w:val="00CD2875"/>
    <w:rsid w:val="00D452FE"/>
    <w:rsid w:val="00D500B9"/>
    <w:rsid w:val="00D92A94"/>
    <w:rsid w:val="00DE3B70"/>
    <w:rsid w:val="00E93562"/>
    <w:rsid w:val="00EB7482"/>
    <w:rsid w:val="00F04B89"/>
    <w:rsid w:val="00F255E4"/>
    <w:rsid w:val="00F41E31"/>
    <w:rsid w:val="00F95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10175</Words>
  <Characters>60035</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8</cp:revision>
  <cp:lastPrinted>2024-10-09T13:01:00Z</cp:lastPrinted>
  <dcterms:created xsi:type="dcterms:W3CDTF">2024-04-16T04:47:00Z</dcterms:created>
  <dcterms:modified xsi:type="dcterms:W3CDTF">2024-10-11T05:16:00Z</dcterms:modified>
</cp:coreProperties>
</file>